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08" w:firstLineChars="202"/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教师招考疫情防控指引</w:t>
      </w:r>
    </w:p>
    <w:p>
      <w:pPr>
        <w:ind w:firstLine="424" w:firstLineChars="202"/>
        <w:jc w:val="center"/>
        <w:rPr>
          <w:rFonts w:hint="eastAsia"/>
        </w:rPr>
      </w:pPr>
      <w:r>
        <w:rPr>
          <w:rFonts w:hint="eastAsia"/>
        </w:rPr>
        <w:t>（发布时间：</w:t>
      </w:r>
      <w:r>
        <w:t>2021年12月29日）</w:t>
      </w:r>
    </w:p>
    <w:p>
      <w:pPr>
        <w:ind w:firstLine="424" w:firstLineChars="202"/>
      </w:pPr>
    </w:p>
    <w:p>
      <w:pPr>
        <w:ind w:firstLine="424" w:firstLineChars="202"/>
      </w:pPr>
      <w:r>
        <w:rPr>
          <w:rFonts w:hint="eastAsia"/>
        </w:rPr>
        <w:t>根据浙江省新冠肺炎疫情防控现行工作要求，凡参加本次招聘考试的考生，均需严格遵循以下防疫指引，未来疫情防控有新要求和规定的，以在区教育局教师招考系统即时通知为准。</w:t>
      </w:r>
    </w:p>
    <w:p>
      <w:pPr>
        <w:ind w:firstLine="424" w:firstLineChars="202"/>
      </w:pPr>
      <w:r>
        <w:t>1.所有进入考点人员均实施亮码（健康码+行程码）、测温日常检查。</w:t>
      </w:r>
    </w:p>
    <w:p>
      <w:pPr>
        <w:ind w:firstLine="424" w:firstLineChars="202"/>
        <w:rPr>
          <w:rFonts w:hint="default" w:eastAsiaTheme="minorEastAsia"/>
          <w:color w:val="FF0000"/>
          <w:lang w:val="en-US" w:eastAsia="zh-CN"/>
        </w:rPr>
      </w:pPr>
      <w:r>
        <w:t>2.持有</w:t>
      </w:r>
      <w:r>
        <w:rPr>
          <w:color w:val="FF0000"/>
        </w:rPr>
        <w:t>浙江“健康码”绿码</w:t>
      </w:r>
      <w:r>
        <w:t>和考前48小时以内核酸检测阴性证明材料,且无以下情形的考生，可以进入考点。</w:t>
      </w:r>
      <w:bookmarkStart w:id="0" w:name="_GoBack"/>
      <w:r>
        <w:rPr>
          <w:rFonts w:hint="eastAsia"/>
          <w:color w:val="FF0000"/>
          <w:lang w:val="en-US" w:eastAsia="zh-CN"/>
        </w:rPr>
        <w:t>未申领浙江健康码的，请提前申领。</w:t>
      </w:r>
    </w:p>
    <w:bookmarkEnd w:id="0"/>
    <w:p>
      <w:pPr>
        <w:ind w:firstLine="424" w:firstLineChars="202"/>
      </w:pPr>
      <w:r>
        <w:rPr>
          <w:rFonts w:hint="eastAsia"/>
        </w:rPr>
        <w:t>（</w:t>
      </w:r>
      <w:r>
        <w:t>1）“健康码”为非绿码。</w:t>
      </w:r>
    </w:p>
    <w:p>
      <w:pPr>
        <w:ind w:firstLine="424" w:firstLineChars="202"/>
      </w:pPr>
      <w:r>
        <w:rPr>
          <w:rFonts w:hint="eastAsia"/>
        </w:rPr>
        <w:t>（</w:t>
      </w:r>
      <w:r>
        <w:t>2）处于隔离医学观察期、居家健康观察期、日常健康监测期的人员。</w:t>
      </w:r>
    </w:p>
    <w:p>
      <w:pPr>
        <w:ind w:firstLine="424" w:firstLineChars="202"/>
      </w:pPr>
      <w:r>
        <w:rPr>
          <w:rFonts w:hint="eastAsia"/>
        </w:rPr>
        <w:t>（</w:t>
      </w:r>
      <w:r>
        <w:t>3）拒不配合入口检测，以及不服从“转移至备用隔离考场考试”等防疫管理要求的。</w:t>
      </w:r>
    </w:p>
    <w:p>
      <w:pPr>
        <w:ind w:firstLine="424" w:firstLineChars="202"/>
      </w:pPr>
      <w:r>
        <w:t>3.体温异常者（现场测温37.3℃以上），经考点卫健部门驻点人员个案研判需重点关注人员，经专用通道进出考点学校，须到备用隔离考场参加考试。</w:t>
      </w:r>
    </w:p>
    <w:p>
      <w:pPr>
        <w:ind w:firstLine="424" w:firstLineChars="202"/>
      </w:pPr>
      <w:r>
        <w:t>4.考生应当如实申报考前14天个人健康状态并填写《杭州市余杭区教师招聘考试考生健康申报表》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事业单位公开招聘应聘人员诚信档案库，长期记录；涉嫌违法犯罪的，移交有关机关依法追究法律责任。</w:t>
      </w:r>
    </w:p>
    <w:p>
      <w:pPr>
        <w:ind w:firstLine="424" w:firstLineChars="202"/>
      </w:pPr>
      <w:r>
        <w:t>5.参加考试的考生应自备一次性医用外科口罩。在考点门口入场时，应提前戴好口罩，并主动出示“健康码”、“行程码”和“身份证”。所有考生均须提供考前48小时以内核酸检测阴性证明材料纸质版（或电子版打印）和《杭州市余杭区教师招聘考试考生健康申报表》。</w:t>
      </w:r>
    </w:p>
    <w:p>
      <w:pPr>
        <w:ind w:firstLine="424" w:firstLineChars="202"/>
        <w:rPr>
          <w:rFonts w:hint="eastAsia"/>
        </w:rPr>
      </w:pPr>
      <w:r>
        <w:t>6.考点学校根据疫情防控规定和要求，禁止外来车辆入内，请各位考生尽量选择车辆送接或公共交通出行；考虑到入场防疫检测需要一定时间，请在考前1小时到达考点、考前30分钟到达考场，逾期耽误考试时间的，自负责任。外省考生可依据自身情况提前来杭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B2"/>
    <w:rsid w:val="00197A57"/>
    <w:rsid w:val="002545B2"/>
    <w:rsid w:val="004F1C4F"/>
    <w:rsid w:val="00D33C00"/>
    <w:rsid w:val="00E75864"/>
    <w:rsid w:val="3EB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686</Characters>
  <Lines>5</Lines>
  <Paragraphs>1</Paragraphs>
  <TotalTime>5</TotalTime>
  <ScaleCrop>false</ScaleCrop>
  <LinksUpToDate>false</LinksUpToDate>
  <CharactersWithSpaces>805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2021-12-29T00:16:00Z</dcterms:created>
  <dc:creator>应 浩</dc:creator>
  <cp:lastModifiedBy>Danielle</cp:lastModifiedBy>
  <dcterms:modified xsi:type="dcterms:W3CDTF">2021-12-29T00:41:02Z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2DDEC57955DF425798F50662841A1B0D</vt:lpwstr>
  </property>
</Properties>
</file>